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254" w:rsidRPr="00975254" w:rsidRDefault="00975254" w:rsidP="00975254">
      <w:pPr>
        <w:spacing w:after="0" w:line="240" w:lineRule="auto"/>
        <w:jc w:val="center"/>
        <w:rPr>
          <w:rFonts w:ascii="Times New Roman" w:eastAsia="Times New Roman" w:hAnsi="Times New Roman" w:cs="Times New Roman"/>
          <w:b/>
          <w:bCs/>
          <w:sz w:val="24"/>
          <w:szCs w:val="24"/>
        </w:rPr>
      </w:pPr>
      <w:r w:rsidRPr="00975254">
        <w:rPr>
          <w:rFonts w:ascii="Times New Roman" w:eastAsia="Times New Roman" w:hAnsi="Times New Roman" w:cs="Times New Roman"/>
          <w:b/>
          <w:bCs/>
          <w:sz w:val="24"/>
          <w:szCs w:val="24"/>
        </w:rPr>
        <w:t xml:space="preserve">Phụ lục: ĐỊNH HƯỚNG TIÊU CHÍ VÀ THỨ TỰ ƯU TIÊN BỐ TRÍ HIỆU TRƯỞNG, PHÓ HIỆU TRƯỞNG SAU </w:t>
      </w:r>
    </w:p>
    <w:p w:rsidR="00975254" w:rsidRDefault="00975254" w:rsidP="00975254">
      <w:pPr>
        <w:spacing w:after="0" w:line="240" w:lineRule="auto"/>
        <w:jc w:val="center"/>
        <w:rPr>
          <w:rFonts w:ascii="Times New Roman" w:eastAsia="Times New Roman" w:hAnsi="Times New Roman" w:cs="Times New Roman"/>
          <w:b/>
          <w:bCs/>
          <w:sz w:val="24"/>
          <w:szCs w:val="24"/>
        </w:rPr>
      </w:pPr>
      <w:r w:rsidRPr="00975254">
        <w:rPr>
          <w:rFonts w:ascii="Times New Roman" w:eastAsia="Times New Roman" w:hAnsi="Times New Roman" w:cs="Times New Roman"/>
          <w:b/>
          <w:bCs/>
          <w:sz w:val="24"/>
          <w:szCs w:val="24"/>
        </w:rPr>
        <w:t>SẮP XẾP CÁC CƠ SỞ GIÁO DỤC</w:t>
      </w:r>
    </w:p>
    <w:p w:rsidR="00E34FB8" w:rsidRPr="00975254" w:rsidRDefault="00E34FB8" w:rsidP="00975254">
      <w:pPr>
        <w:spacing w:after="0" w:line="240" w:lineRule="auto"/>
        <w:jc w:val="center"/>
        <w:rPr>
          <w:rFonts w:ascii="Times New Roman" w:eastAsia="Times New Roman" w:hAnsi="Times New Roman" w:cs="Times New Roman"/>
          <w:b/>
          <w:bCs/>
          <w:sz w:val="24"/>
          <w:szCs w:val="24"/>
        </w:rPr>
      </w:pPr>
    </w:p>
    <w:p w:rsidR="00975254" w:rsidRPr="00E34FB8" w:rsidRDefault="00AF11BF" w:rsidP="00E34FB8">
      <w:pPr>
        <w:jc w:val="center"/>
        <w:rPr>
          <w:rFonts w:ascii="Times New Roman" w:hAnsi="Times New Roman" w:cs="Times New Roman"/>
          <w:i/>
          <w:sz w:val="24"/>
          <w:szCs w:val="24"/>
        </w:rPr>
      </w:pPr>
      <w:r>
        <w:rPr>
          <w:rFonts w:ascii="Times New Roman" w:hAnsi="Times New Roman" w:cs="Times New Roman"/>
          <w:i/>
          <w:sz w:val="24"/>
          <w:szCs w:val="24"/>
        </w:rPr>
        <w:t>(Kèm theo C</w:t>
      </w:r>
      <w:r w:rsidR="00E34FB8" w:rsidRPr="00E34FB8">
        <w:rPr>
          <w:rFonts w:ascii="Times New Roman" w:hAnsi="Times New Roman" w:cs="Times New Roman"/>
          <w:i/>
          <w:sz w:val="24"/>
          <w:szCs w:val="24"/>
        </w:rPr>
        <w:t xml:space="preserve">ông văn số   </w:t>
      </w:r>
      <w:r>
        <w:rPr>
          <w:rFonts w:ascii="Times New Roman" w:hAnsi="Times New Roman" w:cs="Times New Roman"/>
          <w:i/>
          <w:sz w:val="24"/>
          <w:szCs w:val="24"/>
        </w:rPr>
        <w:t xml:space="preserve">  </w:t>
      </w:r>
      <w:r w:rsidR="00E34FB8" w:rsidRPr="00E34FB8">
        <w:rPr>
          <w:rFonts w:ascii="Times New Roman" w:hAnsi="Times New Roman" w:cs="Times New Roman"/>
          <w:i/>
          <w:sz w:val="24"/>
          <w:szCs w:val="24"/>
        </w:rPr>
        <w:t xml:space="preserve">      /SGDĐT-TCCB ngày    /8/2026 của Giám dốc Sở GDĐT)</w:t>
      </w:r>
    </w:p>
    <w:tbl>
      <w:tblPr>
        <w:tblStyle w:val="TableGrid"/>
        <w:tblW w:w="14709" w:type="dxa"/>
        <w:tblLook w:val="04A0" w:firstRow="1" w:lastRow="0" w:firstColumn="1" w:lastColumn="0" w:noHBand="0" w:noVBand="1"/>
      </w:tblPr>
      <w:tblGrid>
        <w:gridCol w:w="675"/>
        <w:gridCol w:w="2322"/>
        <w:gridCol w:w="6892"/>
        <w:gridCol w:w="4820"/>
      </w:tblGrid>
      <w:tr w:rsidR="0083361B" w:rsidRPr="00975254" w:rsidTr="0083361B">
        <w:trPr>
          <w:tblHeader/>
        </w:trPr>
        <w:tc>
          <w:tcPr>
            <w:tcW w:w="675" w:type="dxa"/>
            <w:vAlign w:val="center"/>
          </w:tcPr>
          <w:p w:rsidR="0083361B" w:rsidRPr="00975254" w:rsidRDefault="0083361B" w:rsidP="0083361B">
            <w:pPr>
              <w:jc w:val="center"/>
              <w:rPr>
                <w:rFonts w:ascii="Times New Roman" w:eastAsia="Times New Roman" w:hAnsi="Times New Roman" w:cs="Times New Roman"/>
                <w:b/>
                <w:bCs/>
                <w:sz w:val="24"/>
                <w:szCs w:val="24"/>
              </w:rPr>
            </w:pPr>
            <w:r w:rsidRPr="00975254">
              <w:rPr>
                <w:rFonts w:ascii="Times New Roman" w:eastAsia="Times New Roman" w:hAnsi="Times New Roman" w:cs="Times New Roman"/>
                <w:b/>
                <w:bCs/>
                <w:sz w:val="24"/>
                <w:szCs w:val="24"/>
              </w:rPr>
              <w:t>TT</w:t>
            </w:r>
          </w:p>
        </w:tc>
        <w:tc>
          <w:tcPr>
            <w:tcW w:w="2322" w:type="dxa"/>
            <w:vAlign w:val="bottom"/>
          </w:tcPr>
          <w:p w:rsidR="0083361B" w:rsidRPr="00975254" w:rsidRDefault="0083361B" w:rsidP="0083361B">
            <w:pPr>
              <w:jc w:val="center"/>
              <w:rPr>
                <w:rFonts w:ascii="Times New Roman" w:eastAsia="Times New Roman" w:hAnsi="Times New Roman" w:cs="Times New Roman"/>
                <w:b/>
                <w:bCs/>
                <w:sz w:val="24"/>
                <w:szCs w:val="24"/>
              </w:rPr>
            </w:pPr>
            <w:r w:rsidRPr="00975254">
              <w:rPr>
                <w:rFonts w:ascii="Times New Roman" w:eastAsia="Times New Roman" w:hAnsi="Times New Roman" w:cs="Times New Roman"/>
                <w:b/>
                <w:bCs/>
                <w:sz w:val="24"/>
                <w:szCs w:val="24"/>
              </w:rPr>
              <w:t>TIÊU CHÍ</w:t>
            </w:r>
          </w:p>
        </w:tc>
        <w:tc>
          <w:tcPr>
            <w:tcW w:w="6892" w:type="dxa"/>
            <w:vAlign w:val="bottom"/>
          </w:tcPr>
          <w:p w:rsidR="0083361B" w:rsidRPr="00975254" w:rsidRDefault="0083361B" w:rsidP="0083361B">
            <w:pPr>
              <w:jc w:val="center"/>
              <w:rPr>
                <w:rFonts w:ascii="Times New Roman" w:eastAsia="Times New Roman" w:hAnsi="Times New Roman" w:cs="Times New Roman"/>
                <w:b/>
                <w:bCs/>
                <w:sz w:val="24"/>
                <w:szCs w:val="24"/>
              </w:rPr>
            </w:pPr>
            <w:r w:rsidRPr="00975254">
              <w:rPr>
                <w:rFonts w:ascii="Times New Roman" w:eastAsia="Times New Roman" w:hAnsi="Times New Roman" w:cs="Times New Roman"/>
                <w:b/>
                <w:bCs/>
                <w:sz w:val="24"/>
                <w:szCs w:val="24"/>
              </w:rPr>
              <w:t>CÁC CHỈ TIÊU CỤ THỂ</w:t>
            </w:r>
          </w:p>
        </w:tc>
        <w:tc>
          <w:tcPr>
            <w:tcW w:w="4820" w:type="dxa"/>
            <w:vAlign w:val="bottom"/>
          </w:tcPr>
          <w:p w:rsidR="0083361B" w:rsidRPr="00975254" w:rsidRDefault="0083361B" w:rsidP="0083361B">
            <w:pPr>
              <w:jc w:val="center"/>
              <w:rPr>
                <w:rFonts w:ascii="Times New Roman" w:eastAsia="Times New Roman" w:hAnsi="Times New Roman" w:cs="Times New Roman"/>
                <w:b/>
                <w:bCs/>
                <w:sz w:val="24"/>
                <w:szCs w:val="24"/>
              </w:rPr>
            </w:pPr>
            <w:r w:rsidRPr="00975254">
              <w:rPr>
                <w:rFonts w:ascii="Times New Roman" w:eastAsia="Times New Roman" w:hAnsi="Times New Roman" w:cs="Times New Roman"/>
                <w:b/>
                <w:bCs/>
                <w:sz w:val="24"/>
                <w:szCs w:val="24"/>
              </w:rPr>
              <w:t>CĂN CỨ/MINH CHỨNG</w:t>
            </w:r>
          </w:p>
        </w:tc>
      </w:tr>
      <w:tr w:rsidR="0083361B" w:rsidRPr="00975254" w:rsidTr="0083361B">
        <w:tc>
          <w:tcPr>
            <w:tcW w:w="675" w:type="dxa"/>
            <w:vAlign w:val="center"/>
          </w:tcPr>
          <w:p w:rsidR="0083361B" w:rsidRPr="00975254" w:rsidRDefault="0083361B" w:rsidP="00FA6210">
            <w:pPr>
              <w:jc w:val="center"/>
              <w:rPr>
                <w:rFonts w:ascii="Times New Roman" w:eastAsia="Times New Roman" w:hAnsi="Times New Roman" w:cs="Times New Roman"/>
                <w:bCs/>
                <w:sz w:val="24"/>
                <w:szCs w:val="24"/>
              </w:rPr>
            </w:pPr>
            <w:r w:rsidRPr="00975254">
              <w:rPr>
                <w:rFonts w:ascii="Times New Roman" w:eastAsia="Times New Roman" w:hAnsi="Times New Roman" w:cs="Times New Roman"/>
                <w:bCs/>
                <w:sz w:val="24"/>
                <w:szCs w:val="24"/>
              </w:rPr>
              <w:t>1</w:t>
            </w:r>
          </w:p>
        </w:tc>
        <w:tc>
          <w:tcPr>
            <w:tcW w:w="2322" w:type="dxa"/>
            <w:vAlign w:val="center"/>
          </w:tcPr>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Phẩm chất chính trị, đạo đức,  uy tín và khả năng quy tụ tập thể</w:t>
            </w:r>
          </w:p>
        </w:tc>
        <w:tc>
          <w:tcPr>
            <w:tcW w:w="6892" w:type="dxa"/>
            <w:vAlign w:val="center"/>
          </w:tcPr>
          <w:p w:rsidR="0083361B" w:rsidRPr="00975254" w:rsidRDefault="0083361B" w:rsidP="0083361B">
            <w:pPr>
              <w:pStyle w:val="Tieuchigachdaudong"/>
              <w:spacing w:after="0"/>
              <w:ind w:left="0"/>
              <w:jc w:val="left"/>
              <w:rPr>
                <w:rFonts w:cs="Times New Roman"/>
                <w:color w:val="auto"/>
                <w:sz w:val="24"/>
                <w:szCs w:val="24"/>
              </w:rPr>
            </w:pPr>
            <w:r w:rsidRPr="00975254">
              <w:rPr>
                <w:rFonts w:cs="Times New Roman"/>
                <w:color w:val="auto"/>
                <w:sz w:val="24"/>
                <w:szCs w:val="24"/>
              </w:rPr>
              <w:t xml:space="preserve"> </w:t>
            </w:r>
          </w:p>
          <w:p w:rsidR="0083361B" w:rsidRPr="00975254" w:rsidRDefault="0083361B" w:rsidP="0083361B">
            <w:pPr>
              <w:pStyle w:val="Tieuchigachdaudong"/>
              <w:spacing w:after="0"/>
              <w:ind w:left="0"/>
              <w:jc w:val="left"/>
              <w:rPr>
                <w:rFonts w:cs="Times New Roman"/>
                <w:color w:val="auto"/>
                <w:sz w:val="24"/>
                <w:szCs w:val="24"/>
              </w:rPr>
            </w:pPr>
            <w:r w:rsidRPr="00975254">
              <w:rPr>
                <w:rFonts w:cs="Times New Roman"/>
                <w:color w:val="auto"/>
                <w:sz w:val="24"/>
                <w:szCs w:val="24"/>
              </w:rPr>
              <w:t>- Đảm bảo đáp ứng các tiêu chuẩn chung về phẩm chất chính trị, đạo đức, lối sống; việc thực hiện đường lối, chủ trương của Đảng, chính sách pháp luật của nhà nước... đối với cán bộ theo Quyết định số 396-QĐ/TU ngày 15/5/2026 của Ban Thường vụ Thành ủy Hải Phòng và các tiêu chuẩn của Luật nhà giáo, tiêu chuẩn công tác cán bộ của địa phương.</w:t>
            </w:r>
            <w:r w:rsidRPr="00975254">
              <w:rPr>
                <w:rFonts w:cs="Times New Roman"/>
                <w:color w:val="auto"/>
                <w:sz w:val="24"/>
                <w:szCs w:val="24"/>
              </w:rPr>
              <w:br/>
              <w:t>- Có đạo đức nghề nghiệp tốt; không trong thời hạn xử lý kỷ luật; không trong thời gian thực hiện các quy định liên quan đến kỷ luật theo quy định của Đảng và của pháp luật.</w:t>
            </w:r>
            <w:r w:rsidRPr="00975254">
              <w:rPr>
                <w:rFonts w:cs="Times New Roman"/>
                <w:color w:val="auto"/>
                <w:sz w:val="24"/>
                <w:szCs w:val="24"/>
              </w:rPr>
              <w:br/>
              <w:t xml:space="preserve"> - </w:t>
            </w:r>
            <w:r w:rsidRPr="00975254">
              <w:rPr>
                <w:rFonts w:cs="Times New Roman"/>
                <w:color w:val="auto"/>
                <w:sz w:val="24"/>
                <w:szCs w:val="24"/>
                <w:lang w:val="vi-VN"/>
              </w:rPr>
              <w:t>Có phẩm chất đạo đức tốt; trung thực, liêm chính, công tâm, khách quan; không vụ lợi, cục bộ hoặc để quan hệ cá nhân chi phối</w:t>
            </w:r>
            <w:r w:rsidRPr="00975254">
              <w:rPr>
                <w:rFonts w:cs="Times New Roman"/>
                <w:color w:val="auto"/>
                <w:sz w:val="24"/>
                <w:szCs w:val="24"/>
              </w:rPr>
              <w:t xml:space="preserve"> công tác quản lý, quản trị nhà trường.</w:t>
            </w:r>
          </w:p>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 Có ý thức tổ chức kỷ luật, tinh thần trách nhiệm cao; giao tiếp chuẩn mực với đội ngũ nhân sự trong nhà trường, với phụ huynh và với học sinh.</w:t>
            </w:r>
            <w:r w:rsidRPr="00975254">
              <w:rPr>
                <w:rFonts w:ascii="Times New Roman" w:eastAsia="Times New Roman" w:hAnsi="Times New Roman" w:cs="Times New Roman"/>
                <w:sz w:val="24"/>
                <w:szCs w:val="24"/>
              </w:rPr>
              <w:br/>
              <w:t xml:space="preserve"> - Có uy tín, ảnh hưởng tích cực tới cán bộ quản lý cơ sở giáo dục về tư tưởng đổi mới trong lãnh đạo, quản trị nhà trường; về tổ chức thực hiện các hoạt động giáo dục trong nhà trường.</w:t>
            </w:r>
            <w:r w:rsidRPr="00975254">
              <w:rPr>
                <w:rFonts w:ascii="Times New Roman" w:eastAsia="Times New Roman" w:hAnsi="Times New Roman" w:cs="Times New Roman"/>
                <w:sz w:val="24"/>
                <w:szCs w:val="24"/>
              </w:rPr>
              <w:br/>
              <w:t xml:space="preserve"> - Được lãnh đạo cấp trên tin tưởng, tín nhiệm và giao thực hiện nhiều nhiệm vụ quan trọng.</w:t>
            </w:r>
            <w:r w:rsidRPr="00975254">
              <w:rPr>
                <w:rFonts w:ascii="Times New Roman" w:eastAsia="Times New Roman" w:hAnsi="Times New Roman" w:cs="Times New Roman"/>
                <w:sz w:val="24"/>
                <w:szCs w:val="24"/>
              </w:rPr>
              <w:br/>
              <w:t xml:space="preserve"> - Khả năng, xây dựng đoàn kết nội bộ, không bè phái cục bộ; tạo được sự thống nhất, phát huy được sức mạnh tập thể; xây dựng tập thể trong sạch vững mạnh toàn diện.</w:t>
            </w:r>
          </w:p>
          <w:p w:rsidR="0083361B" w:rsidRPr="00975254" w:rsidRDefault="0083361B" w:rsidP="0083361B">
            <w:pPr>
              <w:rPr>
                <w:rFonts w:ascii="Times New Roman" w:eastAsia="Times New Roman" w:hAnsi="Times New Roman" w:cs="Times New Roman"/>
                <w:sz w:val="24"/>
                <w:szCs w:val="24"/>
              </w:rPr>
            </w:pPr>
          </w:p>
        </w:tc>
        <w:tc>
          <w:tcPr>
            <w:tcW w:w="4820" w:type="dxa"/>
            <w:vAlign w:val="center"/>
          </w:tcPr>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Đánh giá, nhận xét của cấp có thẩm quyền</w:t>
            </w:r>
          </w:p>
        </w:tc>
      </w:tr>
      <w:tr w:rsidR="0083361B" w:rsidRPr="00975254" w:rsidTr="0083361B">
        <w:tc>
          <w:tcPr>
            <w:tcW w:w="675" w:type="dxa"/>
            <w:vAlign w:val="center"/>
          </w:tcPr>
          <w:p w:rsidR="00FA6210" w:rsidRDefault="00FA6210" w:rsidP="00FA6210">
            <w:pPr>
              <w:jc w:val="center"/>
              <w:rPr>
                <w:rFonts w:ascii="Times New Roman" w:eastAsia="Times New Roman" w:hAnsi="Times New Roman" w:cs="Times New Roman"/>
                <w:sz w:val="24"/>
                <w:szCs w:val="24"/>
              </w:rPr>
            </w:pPr>
          </w:p>
          <w:p w:rsidR="00FA6210" w:rsidRDefault="00FA6210" w:rsidP="00FA6210">
            <w:pPr>
              <w:jc w:val="center"/>
              <w:rPr>
                <w:rFonts w:ascii="Times New Roman" w:eastAsia="Times New Roman" w:hAnsi="Times New Roman" w:cs="Times New Roman"/>
                <w:sz w:val="24"/>
                <w:szCs w:val="24"/>
              </w:rPr>
            </w:pPr>
          </w:p>
          <w:p w:rsidR="00FA6210" w:rsidRDefault="00FA6210" w:rsidP="00FA6210">
            <w:pPr>
              <w:jc w:val="center"/>
              <w:rPr>
                <w:rFonts w:ascii="Times New Roman" w:eastAsia="Times New Roman" w:hAnsi="Times New Roman" w:cs="Times New Roman"/>
                <w:sz w:val="24"/>
                <w:szCs w:val="24"/>
              </w:rPr>
            </w:pPr>
          </w:p>
          <w:p w:rsidR="00FA6210" w:rsidRDefault="00FA6210" w:rsidP="00FA6210">
            <w:pPr>
              <w:jc w:val="center"/>
              <w:rPr>
                <w:rFonts w:ascii="Times New Roman" w:eastAsia="Times New Roman" w:hAnsi="Times New Roman" w:cs="Times New Roman"/>
                <w:sz w:val="24"/>
                <w:szCs w:val="24"/>
              </w:rPr>
            </w:pPr>
          </w:p>
          <w:p w:rsidR="00FA6210" w:rsidRDefault="00FA6210" w:rsidP="00FA6210">
            <w:pPr>
              <w:jc w:val="center"/>
              <w:rPr>
                <w:rFonts w:ascii="Times New Roman" w:eastAsia="Times New Roman" w:hAnsi="Times New Roman" w:cs="Times New Roman"/>
                <w:sz w:val="24"/>
                <w:szCs w:val="24"/>
              </w:rPr>
            </w:pPr>
          </w:p>
          <w:p w:rsidR="00FA6210" w:rsidRDefault="00FA6210" w:rsidP="00FA6210">
            <w:pPr>
              <w:jc w:val="center"/>
              <w:rPr>
                <w:rFonts w:ascii="Times New Roman" w:eastAsia="Times New Roman" w:hAnsi="Times New Roman" w:cs="Times New Roman"/>
                <w:sz w:val="24"/>
                <w:szCs w:val="24"/>
              </w:rPr>
            </w:pPr>
          </w:p>
          <w:p w:rsidR="00FA6210" w:rsidRDefault="00FA6210" w:rsidP="00FA6210">
            <w:pPr>
              <w:jc w:val="center"/>
              <w:rPr>
                <w:rFonts w:ascii="Times New Roman" w:eastAsia="Times New Roman" w:hAnsi="Times New Roman" w:cs="Times New Roman"/>
                <w:sz w:val="24"/>
                <w:szCs w:val="24"/>
              </w:rPr>
            </w:pPr>
          </w:p>
          <w:p w:rsidR="0083361B" w:rsidRPr="00975254" w:rsidRDefault="0083361B" w:rsidP="00FA6210">
            <w:pPr>
              <w:jc w:val="center"/>
              <w:rPr>
                <w:rFonts w:ascii="Times New Roman" w:eastAsia="Times New Roman" w:hAnsi="Times New Roman" w:cs="Times New Roman"/>
                <w:sz w:val="24"/>
                <w:szCs w:val="24"/>
              </w:rPr>
            </w:pPr>
            <w:bookmarkStart w:id="0" w:name="_GoBack"/>
            <w:bookmarkEnd w:id="0"/>
            <w:r w:rsidRPr="00975254">
              <w:rPr>
                <w:rFonts w:ascii="Times New Roman" w:eastAsia="Times New Roman" w:hAnsi="Times New Roman" w:cs="Times New Roman"/>
                <w:sz w:val="24"/>
                <w:szCs w:val="24"/>
              </w:rPr>
              <w:t>2</w:t>
            </w:r>
          </w:p>
        </w:tc>
        <w:tc>
          <w:tcPr>
            <w:tcW w:w="2322" w:type="dxa"/>
            <w:vAlign w:val="center"/>
          </w:tcPr>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lastRenderedPageBreak/>
              <w:t xml:space="preserve"> </w:t>
            </w:r>
          </w:p>
          <w:p w:rsidR="0083361B" w:rsidRPr="00975254" w:rsidRDefault="0083361B" w:rsidP="0083361B">
            <w:pPr>
              <w:rPr>
                <w:rFonts w:ascii="Times New Roman" w:eastAsia="Times New Roman" w:hAnsi="Times New Roman" w:cs="Times New Roman"/>
                <w:sz w:val="24"/>
                <w:szCs w:val="24"/>
              </w:rPr>
            </w:pPr>
          </w:p>
          <w:p w:rsidR="0083361B" w:rsidRPr="00975254" w:rsidRDefault="0083361B" w:rsidP="0083361B">
            <w:pPr>
              <w:rPr>
                <w:rFonts w:ascii="Times New Roman" w:eastAsia="Times New Roman" w:hAnsi="Times New Roman" w:cs="Times New Roman"/>
                <w:sz w:val="24"/>
                <w:szCs w:val="24"/>
              </w:rPr>
            </w:pPr>
          </w:p>
          <w:p w:rsidR="0083361B" w:rsidRPr="00975254" w:rsidRDefault="0083361B" w:rsidP="0083361B">
            <w:pPr>
              <w:rPr>
                <w:rFonts w:ascii="Times New Roman" w:eastAsia="Times New Roman" w:hAnsi="Times New Roman" w:cs="Times New Roman"/>
                <w:sz w:val="24"/>
                <w:szCs w:val="24"/>
              </w:rPr>
            </w:pPr>
          </w:p>
          <w:p w:rsidR="0083361B" w:rsidRPr="00975254" w:rsidRDefault="0083361B" w:rsidP="0083361B">
            <w:pPr>
              <w:rPr>
                <w:rFonts w:ascii="Times New Roman" w:eastAsia="Times New Roman" w:hAnsi="Times New Roman" w:cs="Times New Roman"/>
                <w:sz w:val="24"/>
                <w:szCs w:val="24"/>
              </w:rPr>
            </w:pPr>
          </w:p>
          <w:p w:rsidR="0083361B" w:rsidRPr="00975254" w:rsidRDefault="0083361B" w:rsidP="0083361B">
            <w:pPr>
              <w:rPr>
                <w:rFonts w:ascii="Times New Roman" w:eastAsia="Times New Roman" w:hAnsi="Times New Roman" w:cs="Times New Roman"/>
                <w:sz w:val="24"/>
                <w:szCs w:val="24"/>
              </w:rPr>
            </w:pPr>
          </w:p>
          <w:p w:rsidR="0083361B" w:rsidRPr="00975254" w:rsidRDefault="0083361B" w:rsidP="0083361B">
            <w:pPr>
              <w:rPr>
                <w:rFonts w:ascii="Times New Roman" w:eastAsia="Times New Roman" w:hAnsi="Times New Roman" w:cs="Times New Roman"/>
                <w:sz w:val="24"/>
                <w:szCs w:val="24"/>
              </w:rPr>
            </w:pPr>
          </w:p>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Năng lực lãnh đạo, quản lý</w:t>
            </w:r>
          </w:p>
        </w:tc>
        <w:tc>
          <w:tcPr>
            <w:tcW w:w="6892" w:type="dxa"/>
            <w:vAlign w:val="center"/>
          </w:tcPr>
          <w:p w:rsidR="0083361B" w:rsidRPr="00975254" w:rsidRDefault="0083361B" w:rsidP="0083361B">
            <w:pPr>
              <w:rPr>
                <w:rFonts w:ascii="Times New Roman" w:hAnsi="Times New Roman" w:cs="Times New Roman"/>
                <w:sz w:val="24"/>
                <w:szCs w:val="24"/>
                <w:lang w:val="vi-VN"/>
              </w:rPr>
            </w:pPr>
            <w:r w:rsidRPr="00975254">
              <w:rPr>
                <w:rFonts w:ascii="Times New Roman" w:eastAsia="Times New Roman" w:hAnsi="Times New Roman" w:cs="Times New Roman"/>
                <w:sz w:val="24"/>
                <w:szCs w:val="24"/>
              </w:rPr>
              <w:lastRenderedPageBreak/>
              <w:t xml:space="preserve"> - Năng lực lãnh đạo: khả năng đưa ra chủ trương, đường lối, định hướng và tạo ảnh hưởng, xác định tầm nhìn, mục tiêu, truyền cảm hứng, xây dựng niềm tin và dẫn dắt cùng thực hiện mục tiêu.</w:t>
            </w:r>
            <w:r w:rsidRPr="00975254">
              <w:rPr>
                <w:rFonts w:ascii="Times New Roman" w:eastAsia="Times New Roman" w:hAnsi="Times New Roman" w:cs="Times New Roman"/>
                <w:sz w:val="24"/>
                <w:szCs w:val="24"/>
              </w:rPr>
              <w:br/>
            </w:r>
            <w:r w:rsidRPr="00975254">
              <w:rPr>
                <w:rFonts w:ascii="Times New Roman" w:eastAsia="Times New Roman" w:hAnsi="Times New Roman" w:cs="Times New Roman"/>
                <w:sz w:val="24"/>
                <w:szCs w:val="24"/>
              </w:rPr>
              <w:lastRenderedPageBreak/>
              <w:t xml:space="preserve"> - Năng lực quản lý: khả năng tổ chức và điều hành, lập kế hoạch, phân công công việc, sử dụng nguồn lực, kiểm tra, đánh giá và điều chỉnh hoạt động để đạt kết quả.</w:t>
            </w:r>
            <w:r w:rsidRPr="00975254">
              <w:rPr>
                <w:rFonts w:ascii="Times New Roman" w:eastAsia="Times New Roman" w:hAnsi="Times New Roman" w:cs="Times New Roman"/>
                <w:sz w:val="24"/>
                <w:szCs w:val="24"/>
              </w:rPr>
              <w:br/>
              <w:t>- Có năng lực dự báo, khả năng nhận diện kịp thời các "điểm nghẽn" về khó khăn, vướng mắc tại đơn vị để đề xuất giải pháp tháo gỡ.</w:t>
            </w:r>
            <w:r w:rsidRPr="00975254">
              <w:rPr>
                <w:rFonts w:ascii="Times New Roman" w:eastAsia="Times New Roman" w:hAnsi="Times New Roman" w:cs="Times New Roman"/>
                <w:sz w:val="24"/>
                <w:szCs w:val="24"/>
              </w:rPr>
              <w:br/>
              <w:t>-  Có năng lực tư duy quản trị hiện đại; có sản phẩm thành tích cụ thể, thiết thực được tập thể lãnh đạo cấp trên ghi nhận</w:t>
            </w:r>
            <w:r w:rsidRPr="00975254">
              <w:rPr>
                <w:rFonts w:ascii="Times New Roman" w:eastAsia="Times New Roman" w:hAnsi="Times New Roman" w:cs="Times New Roman"/>
                <w:sz w:val="24"/>
                <w:szCs w:val="24"/>
              </w:rPr>
              <w:br/>
              <w:t>- Có đề xuất giải pháp/ đề tài mang tính đột phá trong hoạt động quản lý và công tác giáo dục của nhà trường, của ngành Giáo dục thành phố (ưu tiên cấp độ áp dụng rộng và cao hơn).</w:t>
            </w:r>
            <w:r w:rsidRPr="00975254">
              <w:rPr>
                <w:rFonts w:ascii="Times New Roman" w:eastAsia="Times New Roman" w:hAnsi="Times New Roman" w:cs="Times New Roman"/>
                <w:sz w:val="24"/>
                <w:szCs w:val="24"/>
              </w:rPr>
              <w:br/>
            </w:r>
            <w:r w:rsidRPr="00975254">
              <w:rPr>
                <w:rFonts w:ascii="Times New Roman" w:hAnsi="Times New Roman" w:cs="Times New Roman"/>
                <w:sz w:val="24"/>
                <w:szCs w:val="24"/>
              </w:rPr>
              <w:t xml:space="preserve">- </w:t>
            </w:r>
            <w:r w:rsidRPr="00975254">
              <w:rPr>
                <w:rFonts w:ascii="Times New Roman" w:hAnsi="Times New Roman" w:cs="Times New Roman"/>
                <w:sz w:val="24"/>
                <w:szCs w:val="24"/>
                <w:lang w:val="vi-VN"/>
              </w:rPr>
              <w:t>Có năng lực đáp ứng yêu cầu quản lý cơ sở giáo dục có quy mô, cơ cấu tổ chức và phạm vi hoạt động lớn hơn sau sắp xếp.</w:t>
            </w:r>
          </w:p>
          <w:p w:rsidR="0083361B" w:rsidRPr="00975254" w:rsidRDefault="0083361B" w:rsidP="0083361B">
            <w:pPr>
              <w:pStyle w:val="Tieuchigachdaudong"/>
              <w:spacing w:after="0"/>
              <w:ind w:left="0"/>
              <w:rPr>
                <w:rFonts w:cs="Times New Roman"/>
                <w:color w:val="auto"/>
                <w:sz w:val="24"/>
                <w:szCs w:val="24"/>
                <w:lang w:val="vi-VN"/>
              </w:rPr>
            </w:pPr>
            <w:r w:rsidRPr="00975254">
              <w:rPr>
                <w:rFonts w:cs="Times New Roman"/>
                <w:color w:val="auto"/>
                <w:sz w:val="24"/>
                <w:szCs w:val="24"/>
              </w:rPr>
              <w:t xml:space="preserve">- </w:t>
            </w:r>
            <w:r w:rsidRPr="00975254">
              <w:rPr>
                <w:rFonts w:cs="Times New Roman"/>
                <w:color w:val="auto"/>
                <w:sz w:val="24"/>
                <w:szCs w:val="24"/>
                <w:lang w:val="vi-VN"/>
              </w:rPr>
              <w:t>Có khả năng quy tụ, tập hợp đội ngũ; thực hiện tốt quy chế dân chủ; lắng nghe, đối thoại và giải quyết kịp thời các mâu thuẫn, kiến nghị phát sinh.</w:t>
            </w:r>
          </w:p>
          <w:p w:rsidR="0083361B" w:rsidRPr="00975254" w:rsidRDefault="0083361B" w:rsidP="0083361B">
            <w:pPr>
              <w:pStyle w:val="Tieuchigachdaudong"/>
              <w:spacing w:after="0"/>
              <w:ind w:left="0"/>
              <w:rPr>
                <w:rFonts w:cs="Times New Roman"/>
                <w:color w:val="auto"/>
                <w:sz w:val="24"/>
                <w:szCs w:val="24"/>
                <w:lang w:val="vi-VN"/>
              </w:rPr>
            </w:pPr>
            <w:r w:rsidRPr="00975254">
              <w:rPr>
                <w:rFonts w:cs="Times New Roman"/>
                <w:color w:val="auto"/>
                <w:sz w:val="24"/>
                <w:szCs w:val="24"/>
              </w:rPr>
              <w:t xml:space="preserve">- </w:t>
            </w:r>
            <w:r w:rsidRPr="00975254">
              <w:rPr>
                <w:rFonts w:cs="Times New Roman"/>
                <w:color w:val="auto"/>
                <w:sz w:val="24"/>
                <w:szCs w:val="24"/>
                <w:lang w:val="vi-VN"/>
              </w:rPr>
              <w:t>Có khả năng phối hợp với cấp ủy, chính quyền địa phương, cơ quan quản lý giáo dục, cha mẹ học sinh và các tổ chức có liên quan.</w:t>
            </w:r>
          </w:p>
          <w:p w:rsidR="0083361B" w:rsidRPr="00975254" w:rsidRDefault="0083361B" w:rsidP="0083361B">
            <w:pPr>
              <w:rPr>
                <w:rFonts w:ascii="Times New Roman" w:eastAsia="Times New Roman" w:hAnsi="Times New Roman" w:cs="Times New Roman"/>
                <w:sz w:val="24"/>
                <w:szCs w:val="24"/>
              </w:rPr>
            </w:pPr>
          </w:p>
        </w:tc>
        <w:tc>
          <w:tcPr>
            <w:tcW w:w="4820" w:type="dxa"/>
            <w:vAlign w:val="center"/>
          </w:tcPr>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lastRenderedPageBreak/>
              <w:t>- Đánh giá, nhận xét của cấp có thẩm quyền</w:t>
            </w:r>
            <w:r w:rsidRPr="00975254">
              <w:rPr>
                <w:rFonts w:ascii="Times New Roman" w:eastAsia="Times New Roman" w:hAnsi="Times New Roman" w:cs="Times New Roman"/>
                <w:sz w:val="24"/>
                <w:szCs w:val="24"/>
              </w:rPr>
              <w:br/>
              <w:t>- Mô hình/ đề tài/ giải pháp quản lý mang tính cải tiến, đột phá</w:t>
            </w:r>
          </w:p>
        </w:tc>
      </w:tr>
      <w:tr w:rsidR="0083361B" w:rsidRPr="00975254" w:rsidTr="0083361B">
        <w:tc>
          <w:tcPr>
            <w:tcW w:w="675" w:type="dxa"/>
            <w:vAlign w:val="center"/>
          </w:tcPr>
          <w:p w:rsidR="0083361B" w:rsidRPr="00975254" w:rsidRDefault="0083361B" w:rsidP="00FA6210">
            <w:pPr>
              <w:jc w:val="cente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lastRenderedPageBreak/>
              <w:t>3</w:t>
            </w:r>
          </w:p>
        </w:tc>
        <w:tc>
          <w:tcPr>
            <w:tcW w:w="2322" w:type="dxa"/>
            <w:vAlign w:val="center"/>
          </w:tcPr>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Kết quả thực hiện nhiệm vụ trong 3 năm gần nhất</w:t>
            </w:r>
          </w:p>
        </w:tc>
        <w:tc>
          <w:tcPr>
            <w:tcW w:w="6892" w:type="dxa"/>
            <w:vAlign w:val="center"/>
          </w:tcPr>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 Kết quả thực hiện nhiệm vụ của cá nhân:</w:t>
            </w:r>
            <w:r w:rsidRPr="00975254">
              <w:rPr>
                <w:rFonts w:ascii="Times New Roman" w:eastAsia="Times New Roman" w:hAnsi="Times New Roman" w:cs="Times New Roman"/>
                <w:sz w:val="24"/>
                <w:szCs w:val="24"/>
              </w:rPr>
              <w:br/>
              <w:t xml:space="preserve"> + Kết quả đánh giá chuẩn Hiệu trưởng, Phó hiệu trưởng hằng năm</w:t>
            </w:r>
            <w:r w:rsidRPr="00975254">
              <w:rPr>
                <w:rFonts w:ascii="Times New Roman" w:eastAsia="Times New Roman" w:hAnsi="Times New Roman" w:cs="Times New Roman"/>
                <w:sz w:val="24"/>
                <w:szCs w:val="24"/>
              </w:rPr>
              <w:br/>
              <w:t xml:space="preserve"> + Kết quả đánh giá, xếp loại chất lượng cán bộ, viên chức.</w:t>
            </w:r>
            <w:r w:rsidRPr="00975254">
              <w:rPr>
                <w:rFonts w:ascii="Times New Roman" w:eastAsia="Times New Roman" w:hAnsi="Times New Roman" w:cs="Times New Roman"/>
                <w:sz w:val="24"/>
                <w:szCs w:val="24"/>
              </w:rPr>
              <w:br/>
              <w:t xml:space="preserve"> + Kết quả thi đua, khen thưởng.</w:t>
            </w:r>
            <w:r w:rsidRPr="00975254">
              <w:rPr>
                <w:rFonts w:ascii="Times New Roman" w:eastAsia="Times New Roman" w:hAnsi="Times New Roman" w:cs="Times New Roman"/>
                <w:sz w:val="24"/>
                <w:szCs w:val="24"/>
              </w:rPr>
              <w:br/>
              <w:t xml:space="preserve"> - Thành tích của tập thể trường nơi nhân sự làm Hiệu trưởng, Phó hiệu trưởng (trước sắp xếp)</w:t>
            </w:r>
            <w:r w:rsidRPr="00975254">
              <w:rPr>
                <w:rFonts w:ascii="Times New Roman" w:eastAsia="Times New Roman" w:hAnsi="Times New Roman" w:cs="Times New Roman"/>
                <w:sz w:val="24"/>
                <w:szCs w:val="24"/>
              </w:rPr>
              <w:br/>
              <w:t xml:space="preserve"> + Mức độ cải thiện chất lượng, hiệu quả hoạt động của đơn vị và kết quả khắc phục hạn chế so với điểm xuất phát. </w:t>
            </w:r>
            <w:r w:rsidRPr="00975254">
              <w:rPr>
                <w:rFonts w:ascii="Times New Roman" w:eastAsia="Times New Roman" w:hAnsi="Times New Roman" w:cs="Times New Roman"/>
                <w:sz w:val="24"/>
                <w:szCs w:val="24"/>
              </w:rPr>
              <w:br/>
              <w:t xml:space="preserve"> </w:t>
            </w:r>
          </w:p>
        </w:tc>
        <w:tc>
          <w:tcPr>
            <w:tcW w:w="4820" w:type="dxa"/>
            <w:vAlign w:val="bottom"/>
          </w:tcPr>
          <w:p w:rsidR="0083361B" w:rsidRPr="00975254" w:rsidRDefault="0083361B" w:rsidP="0083361B">
            <w:pPr>
              <w:rPr>
                <w:rFonts w:ascii="Times New Roman" w:eastAsia="Times New Roman" w:hAnsi="Times New Roman" w:cs="Times New Roman"/>
                <w:sz w:val="24"/>
                <w:szCs w:val="24"/>
                <w:lang w:val="vi-VN"/>
              </w:rPr>
            </w:pPr>
            <w:r w:rsidRPr="00975254">
              <w:rPr>
                <w:rFonts w:ascii="Times New Roman" w:eastAsia="Times New Roman" w:hAnsi="Times New Roman" w:cs="Times New Roman"/>
                <w:sz w:val="24"/>
                <w:szCs w:val="24"/>
              </w:rPr>
              <w:t>I. THÀNH TÍCH CÁ NHÂN</w:t>
            </w:r>
            <w:r w:rsidRPr="00975254">
              <w:rPr>
                <w:rFonts w:ascii="Times New Roman" w:eastAsia="Times New Roman" w:hAnsi="Times New Roman" w:cs="Times New Roman"/>
                <w:sz w:val="24"/>
                <w:szCs w:val="24"/>
              </w:rPr>
              <w:br/>
              <w:t>1. Đánh giá chuẩn Hiệu trưởng, Phó hiệu trưởng đạt mức tốt (trong đó có tiêu chuẩn quản trị nhà trường): Quyết định đánh giá của cấp có thẩm quyền;</w:t>
            </w:r>
            <w:r w:rsidRPr="00975254">
              <w:rPr>
                <w:rFonts w:ascii="Times New Roman" w:eastAsia="Times New Roman" w:hAnsi="Times New Roman" w:cs="Times New Roman"/>
                <w:sz w:val="24"/>
                <w:szCs w:val="24"/>
              </w:rPr>
              <w:br/>
              <w:t>2. Thứ tự minh chứng theo cấp độ từ cao xuống thấp như sau:</w:t>
            </w:r>
            <w:r w:rsidRPr="00975254">
              <w:rPr>
                <w:rFonts w:ascii="Times New Roman" w:eastAsia="Times New Roman" w:hAnsi="Times New Roman" w:cs="Times New Roman"/>
                <w:sz w:val="24"/>
                <w:szCs w:val="24"/>
              </w:rPr>
              <w:br/>
              <w:t>(1) Huân chương lao động, Nhà giáo nhân dân, Nhà giáo ưu tú, Chiến sỹ thi đua toàn quốc.</w:t>
            </w:r>
            <w:r w:rsidRPr="00975254">
              <w:rPr>
                <w:rFonts w:ascii="Times New Roman" w:eastAsia="Times New Roman" w:hAnsi="Times New Roman" w:cs="Times New Roman"/>
                <w:sz w:val="24"/>
                <w:szCs w:val="24"/>
              </w:rPr>
              <w:br/>
              <w:t>(2) Bằng khen của Thủ tướng Chính phủ.</w:t>
            </w:r>
            <w:r w:rsidRPr="00975254">
              <w:rPr>
                <w:rFonts w:ascii="Times New Roman" w:eastAsia="Times New Roman" w:hAnsi="Times New Roman" w:cs="Times New Roman"/>
                <w:sz w:val="24"/>
                <w:szCs w:val="24"/>
              </w:rPr>
              <w:br/>
              <w:t>(3) Chiến sỹ thi đua thành phố/tỉnh; Bằng khen của Thành uỷ/Tỉnh ủy, Chủ tịch UBND thành phố/tỉnh (khen thưởng công trạng).</w:t>
            </w:r>
            <w:r w:rsidRPr="00975254">
              <w:rPr>
                <w:rFonts w:ascii="Times New Roman" w:eastAsia="Times New Roman" w:hAnsi="Times New Roman" w:cs="Times New Roman"/>
                <w:sz w:val="24"/>
                <w:szCs w:val="24"/>
              </w:rPr>
              <w:br/>
              <w:t>(4) Bằng khen của bộ, ban, ngành, thành phố, tỉnh (khen thưởng phong trào</w:t>
            </w:r>
            <w:r w:rsidRPr="00975254">
              <w:rPr>
                <w:rFonts w:ascii="Times New Roman" w:eastAsia="Times New Roman" w:hAnsi="Times New Roman" w:cs="Times New Roman"/>
                <w:sz w:val="24"/>
                <w:szCs w:val="24"/>
              </w:rPr>
              <w:br/>
            </w:r>
            <w:r w:rsidRPr="00975254">
              <w:rPr>
                <w:rFonts w:ascii="Times New Roman" w:eastAsia="Times New Roman" w:hAnsi="Times New Roman" w:cs="Times New Roman"/>
                <w:sz w:val="24"/>
                <w:szCs w:val="24"/>
              </w:rPr>
              <w:lastRenderedPageBreak/>
              <w:t>thi đua, khen thưởng đột xuất).</w:t>
            </w:r>
            <w:r w:rsidRPr="00975254">
              <w:rPr>
                <w:rFonts w:ascii="Times New Roman" w:eastAsia="Times New Roman" w:hAnsi="Times New Roman" w:cs="Times New Roman"/>
                <w:sz w:val="24"/>
                <w:szCs w:val="24"/>
              </w:rPr>
              <w:br/>
              <w:t>(5) Bằng khen của Mặt trận Tổ quốc và các tổ chức chính trị xã hội của thành phố/tỉnh.</w:t>
            </w:r>
            <w:r w:rsidRPr="00975254">
              <w:rPr>
                <w:rFonts w:ascii="Times New Roman" w:eastAsia="Times New Roman" w:hAnsi="Times New Roman" w:cs="Times New Roman"/>
                <w:sz w:val="24"/>
                <w:szCs w:val="24"/>
              </w:rPr>
              <w:br/>
              <w:t>(6) Chiến sỹ thi đua cơ sở.</w:t>
            </w:r>
            <w:r w:rsidRPr="00975254">
              <w:rPr>
                <w:rFonts w:ascii="Times New Roman" w:eastAsia="Times New Roman" w:hAnsi="Times New Roman" w:cs="Times New Roman"/>
                <w:sz w:val="24"/>
                <w:szCs w:val="24"/>
              </w:rPr>
              <w:br/>
              <w:t>(7) Giấy khen của các sở: Sở Giáo dục và Đào tạo, Sở Khoa học và Công nghệ và các sở, ngành, đoàn thể cấp thành phố/tỉnh.</w:t>
            </w:r>
            <w:r w:rsidRPr="00975254">
              <w:rPr>
                <w:rFonts w:ascii="Times New Roman" w:eastAsia="Times New Roman" w:hAnsi="Times New Roman" w:cs="Times New Roman"/>
                <w:sz w:val="24"/>
                <w:szCs w:val="24"/>
              </w:rPr>
              <w:br/>
              <w:t>(8) Giấy khen cấp huyện, cấp xã  (nếu có).</w:t>
            </w:r>
            <w:r w:rsidRPr="00975254">
              <w:rPr>
                <w:rFonts w:ascii="Times New Roman" w:eastAsia="Times New Roman" w:hAnsi="Times New Roman" w:cs="Times New Roman"/>
                <w:sz w:val="24"/>
                <w:szCs w:val="24"/>
              </w:rPr>
              <w:br/>
              <w:t>(9) Trong 3 năm gần đây tích cực đổi mới phương pháp quản trị nhà trường, quản lý chuyên môn, có thành tích nổi bật về nâng cao chất lượng đội ngũ cán bộ giáo viên, chất lượng giáo dục đại trà và mũi nhọn của học sinh</w:t>
            </w:r>
          </w:p>
          <w:p w:rsidR="0083361B" w:rsidRPr="00975254" w:rsidRDefault="0083361B" w:rsidP="0083361B">
            <w:pPr>
              <w:rPr>
                <w:rFonts w:ascii="Times New Roman" w:eastAsia="Times New Roman" w:hAnsi="Times New Roman" w:cs="Times New Roman"/>
                <w:sz w:val="24"/>
                <w:szCs w:val="24"/>
                <w:lang w:val="vi-VN"/>
              </w:rPr>
            </w:pPr>
            <w:r w:rsidRPr="00975254">
              <w:rPr>
                <w:rFonts w:ascii="Times New Roman" w:eastAsia="Times New Roman" w:hAnsi="Times New Roman" w:cs="Times New Roman"/>
                <w:sz w:val="24"/>
                <w:szCs w:val="24"/>
              </w:rPr>
              <w:t>II. THÀNH TÍCH TẬP THỂ</w:t>
            </w:r>
            <w:r w:rsidRPr="00975254">
              <w:rPr>
                <w:rFonts w:ascii="Times New Roman" w:eastAsia="Times New Roman" w:hAnsi="Times New Roman" w:cs="Times New Roman"/>
                <w:sz w:val="24"/>
                <w:szCs w:val="24"/>
              </w:rPr>
              <w:br/>
              <w:t xml:space="preserve"> 1. Tập thể hoàn thành xuất sắc nhiệm vụ</w:t>
            </w:r>
          </w:p>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 xml:space="preserve"> 2. Tập thể hoàn thành tốt nhiệm vụ</w:t>
            </w:r>
            <w:r w:rsidRPr="00975254">
              <w:rPr>
                <w:rFonts w:ascii="Times New Roman" w:eastAsia="Times New Roman" w:hAnsi="Times New Roman" w:cs="Times New Roman"/>
                <w:sz w:val="24"/>
                <w:szCs w:val="24"/>
              </w:rPr>
              <w:br/>
              <w:t xml:space="preserve"> 3. Tập thể hoàn thành nhiệm vụ</w:t>
            </w:r>
            <w:r w:rsidRPr="00975254">
              <w:rPr>
                <w:rFonts w:ascii="Times New Roman" w:eastAsia="Times New Roman" w:hAnsi="Times New Roman" w:cs="Times New Roman"/>
                <w:sz w:val="24"/>
                <w:szCs w:val="24"/>
              </w:rPr>
              <w:br/>
              <w:t xml:space="preserve"> 4. Tập thể không hoàn thành nhiệm vụ</w:t>
            </w:r>
          </w:p>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(Ưu tiên đối với tập thể có thành tích cao hơn theo thứ tự: Huân, huy chương, Cờ thi đua của Chính phủ, Bằng khen của Thủ tướng Chính phủ, Cờ thi đua, bằng khen của Bộ Giáo dục và Đào tạo, Cờ thi đua, bằng khen của tỉnh/thành phố, giấy khen cấp huyện/cấp x</w:t>
            </w:r>
            <w:r w:rsidRPr="00975254">
              <w:rPr>
                <w:rFonts w:ascii="Times New Roman" w:eastAsia="Times New Roman" w:hAnsi="Times New Roman" w:cs="Times New Roman"/>
                <w:sz w:val="28"/>
                <w:szCs w:val="28"/>
              </w:rPr>
              <w:t>ã).</w:t>
            </w:r>
          </w:p>
        </w:tc>
      </w:tr>
      <w:tr w:rsidR="0083361B" w:rsidRPr="00975254" w:rsidTr="0083361B">
        <w:tc>
          <w:tcPr>
            <w:tcW w:w="675" w:type="dxa"/>
            <w:vAlign w:val="center"/>
          </w:tcPr>
          <w:p w:rsidR="0083361B" w:rsidRPr="00975254" w:rsidRDefault="0083361B" w:rsidP="00FA6210">
            <w:pPr>
              <w:jc w:val="cente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lastRenderedPageBreak/>
              <w:t>4</w:t>
            </w:r>
          </w:p>
        </w:tc>
        <w:tc>
          <w:tcPr>
            <w:tcW w:w="2322" w:type="dxa"/>
            <w:vAlign w:val="center"/>
          </w:tcPr>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Trình độ chuyên môn, trình độ quản lý</w:t>
            </w:r>
          </w:p>
        </w:tc>
        <w:tc>
          <w:tcPr>
            <w:tcW w:w="6892" w:type="dxa"/>
            <w:vAlign w:val="center"/>
          </w:tcPr>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 xml:space="preserve"> -  Đảm bảo yêu cầu của vị trí việc làm và vị trí bổ nhiệm về văn bằng, chứng chỉ chuyên môn, lý luận chính trị.</w:t>
            </w:r>
            <w:r w:rsidRPr="00975254">
              <w:rPr>
                <w:rFonts w:ascii="Times New Roman" w:eastAsia="Times New Roman" w:hAnsi="Times New Roman" w:cs="Times New Roman"/>
                <w:sz w:val="24"/>
                <w:szCs w:val="24"/>
              </w:rPr>
              <w:br/>
              <w:t xml:space="preserve"> - Trình độ quản lý: có chứng chỉ bồi dưỡng quản lý giáo dục, bồi dưỡng lãnh đạo quản lý cấp phòng; ưu tiên tiên người có trình độ cao hơn và các trường hợp có trình độ đại học quản lý giáo dục, thạc sĩ quản lý giáo dục, tiến sĩ quản lý giáo dục và quản trị công. </w:t>
            </w:r>
          </w:p>
          <w:p w:rsidR="0083361B" w:rsidRPr="00975254" w:rsidRDefault="0083361B" w:rsidP="0083361B">
            <w:pPr>
              <w:pStyle w:val="Tieuchigachdaudong"/>
              <w:spacing w:after="0"/>
              <w:ind w:left="0"/>
              <w:rPr>
                <w:rFonts w:cs="Times New Roman"/>
                <w:color w:val="auto"/>
                <w:sz w:val="24"/>
                <w:szCs w:val="24"/>
                <w:lang w:val="vi-VN"/>
              </w:rPr>
            </w:pPr>
            <w:r w:rsidRPr="00975254">
              <w:rPr>
                <w:rFonts w:cs="Times New Roman"/>
                <w:color w:val="auto"/>
                <w:sz w:val="24"/>
                <w:szCs w:val="24"/>
              </w:rPr>
              <w:t xml:space="preserve">- </w:t>
            </w:r>
            <w:r w:rsidRPr="00975254">
              <w:rPr>
                <w:rFonts w:cs="Times New Roman"/>
                <w:color w:val="auto"/>
                <w:sz w:val="24"/>
                <w:szCs w:val="24"/>
                <w:lang w:val="vi-VN"/>
              </w:rPr>
              <w:t>Có kiến thức về quản trị nhà trường, quản lý đội ngũ, tài chính, tài sản, chuyên môn, chất lượng giáo dục và các lĩnh vực thuộc trách nhiệm của người đứng đầu.</w:t>
            </w:r>
          </w:p>
          <w:p w:rsidR="0083361B" w:rsidRPr="00975254" w:rsidRDefault="0083361B" w:rsidP="0083361B">
            <w:pPr>
              <w:rPr>
                <w:rFonts w:ascii="Times New Roman" w:eastAsia="Times New Roman" w:hAnsi="Times New Roman" w:cs="Times New Roman"/>
                <w:sz w:val="24"/>
                <w:szCs w:val="24"/>
              </w:rPr>
            </w:pPr>
            <w:r w:rsidRPr="00975254">
              <w:rPr>
                <w:rFonts w:ascii="Times New Roman" w:hAnsi="Times New Roman" w:cs="Times New Roman"/>
                <w:sz w:val="24"/>
                <w:szCs w:val="24"/>
              </w:rPr>
              <w:lastRenderedPageBreak/>
              <w:t xml:space="preserve">- </w:t>
            </w:r>
            <w:r w:rsidRPr="00975254">
              <w:rPr>
                <w:rFonts w:ascii="Times New Roman" w:hAnsi="Times New Roman" w:cs="Times New Roman"/>
                <w:sz w:val="24"/>
                <w:szCs w:val="24"/>
                <w:lang w:val="vi-VN"/>
              </w:rPr>
              <w:t>Có khả năng nghiên cứu, cập nhật và tổ chức thực hiện đúng các văn bản chỉ đạo, quy định chuyên môn và yêu cầu quản lý của cấp có thẩm quyền.</w:t>
            </w:r>
            <w:r w:rsidRPr="00975254">
              <w:rPr>
                <w:rFonts w:ascii="Times New Roman" w:eastAsia="Times New Roman" w:hAnsi="Times New Roman" w:cs="Times New Roman"/>
                <w:sz w:val="24"/>
                <w:szCs w:val="24"/>
              </w:rPr>
              <w:br/>
              <w:t>- Có khả năng ứng dụng công nghệ thông tin, nền tảng số, ngoại ngữ, hệ thống phần mềm phục vụ công tác lãnh đạo, chỉ đạo và hoạt động của nhà trường.</w:t>
            </w:r>
            <w:r w:rsidRPr="00975254">
              <w:rPr>
                <w:rFonts w:ascii="Times New Roman" w:eastAsia="Times New Roman" w:hAnsi="Times New Roman" w:cs="Times New Roman"/>
                <w:sz w:val="24"/>
                <w:szCs w:val="24"/>
              </w:rPr>
              <w:br/>
              <w:t>- Ưu tiên các trường hợp đã kinh qua, hoàn thành tốt nhiệm vụ lãnh đạo cấp phòng, ban cấp xã, cấp huyện cũ hoặc tương đương trở lên.</w:t>
            </w:r>
          </w:p>
        </w:tc>
        <w:tc>
          <w:tcPr>
            <w:tcW w:w="4820" w:type="dxa"/>
            <w:vAlign w:val="center"/>
          </w:tcPr>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lastRenderedPageBreak/>
              <w:t xml:space="preserve"> - Văn bằng, chứng chỉ ưu tiên người có trình độ cao hơn: Đại học,Thạc sĩ , Tiến sĩ chuyên ngành quản trị, quản lý giáo dục hoặc chuyên ngành giảng dạy phù hợp; trình độ Lý luận chính trị, quản lý giáo dục, quản lý nhà nước…</w:t>
            </w:r>
            <w:r w:rsidRPr="00975254">
              <w:rPr>
                <w:rFonts w:ascii="Times New Roman" w:eastAsia="Times New Roman" w:hAnsi="Times New Roman" w:cs="Times New Roman"/>
                <w:sz w:val="24"/>
                <w:szCs w:val="24"/>
              </w:rPr>
              <w:br/>
              <w:t xml:space="preserve">- Các quyết định nhân sự, quá trình công tác </w:t>
            </w:r>
          </w:p>
        </w:tc>
      </w:tr>
      <w:tr w:rsidR="0083361B" w:rsidRPr="00975254" w:rsidTr="0083361B">
        <w:tc>
          <w:tcPr>
            <w:tcW w:w="675" w:type="dxa"/>
            <w:vAlign w:val="center"/>
          </w:tcPr>
          <w:p w:rsidR="0083361B" w:rsidRPr="00975254" w:rsidRDefault="0083361B" w:rsidP="00FA6210">
            <w:pPr>
              <w:jc w:val="cente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lastRenderedPageBreak/>
              <w:t>5</w:t>
            </w:r>
          </w:p>
        </w:tc>
        <w:tc>
          <w:tcPr>
            <w:tcW w:w="2322" w:type="dxa"/>
            <w:vAlign w:val="center"/>
          </w:tcPr>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Độ tuổi phù hợp với cơ cấu</w:t>
            </w:r>
          </w:p>
        </w:tc>
        <w:tc>
          <w:tcPr>
            <w:tcW w:w="6892" w:type="dxa"/>
            <w:vAlign w:val="center"/>
          </w:tcPr>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 xml:space="preserve"> - Phấn đấu theo cơ cấu 03 độ tuổi nhằm kế thừa, tạo nguồn cán bộ khi cần bổ sung thay thế.</w:t>
            </w:r>
            <w:r w:rsidRPr="00975254">
              <w:rPr>
                <w:rFonts w:ascii="Times New Roman" w:eastAsia="Times New Roman" w:hAnsi="Times New Roman" w:cs="Times New Roman"/>
                <w:sz w:val="24"/>
                <w:szCs w:val="24"/>
              </w:rPr>
              <w:br/>
              <w:t xml:space="preserve"> - Có sức khỏe tốt để thực hiện nhiệm vụ.</w:t>
            </w:r>
            <w:r w:rsidRPr="00975254">
              <w:rPr>
                <w:rFonts w:ascii="Times New Roman" w:eastAsia="Times New Roman" w:hAnsi="Times New Roman" w:cs="Times New Roman"/>
                <w:sz w:val="24"/>
                <w:szCs w:val="24"/>
              </w:rPr>
              <w:br/>
              <w:t xml:space="preserve"> </w:t>
            </w:r>
          </w:p>
        </w:tc>
        <w:tc>
          <w:tcPr>
            <w:tcW w:w="4820" w:type="dxa"/>
            <w:vAlign w:val="center"/>
          </w:tcPr>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 xml:space="preserve"> Hồ sơ cán bộ, viên chức.</w:t>
            </w:r>
          </w:p>
        </w:tc>
      </w:tr>
      <w:tr w:rsidR="0083361B" w:rsidRPr="00975254" w:rsidTr="0083361B">
        <w:tc>
          <w:tcPr>
            <w:tcW w:w="675" w:type="dxa"/>
            <w:vAlign w:val="center"/>
          </w:tcPr>
          <w:p w:rsidR="0083361B" w:rsidRPr="00975254" w:rsidRDefault="0083361B" w:rsidP="00FA6210">
            <w:pPr>
              <w:jc w:val="cente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6</w:t>
            </w:r>
          </w:p>
        </w:tc>
        <w:tc>
          <w:tcPr>
            <w:tcW w:w="2322" w:type="dxa"/>
            <w:vAlign w:val="center"/>
          </w:tcPr>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Quy hoạch cao hơn</w:t>
            </w:r>
          </w:p>
        </w:tc>
        <w:tc>
          <w:tcPr>
            <w:tcW w:w="6892" w:type="dxa"/>
            <w:vAlign w:val="center"/>
          </w:tcPr>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 xml:space="preserve"> - Được cấp có thẩm quyền phê duyệt quy hoạch ở chức vụ bổ nhiệm theo quy định; Ưu tiên các trường hợp được quy hoạch ở chức vụ cao hơn; </w:t>
            </w:r>
            <w:r w:rsidRPr="00975254">
              <w:rPr>
                <w:rFonts w:ascii="Times New Roman" w:eastAsia="Times New Roman" w:hAnsi="Times New Roman" w:cs="Times New Roman"/>
                <w:sz w:val="24"/>
                <w:szCs w:val="24"/>
              </w:rPr>
              <w:br/>
              <w:t xml:space="preserve"> - Xem xét yếu tố ưu tiên khi là Ủy viên Ban chấp hành Đảng bộ, xã, phường đặc khu.</w:t>
            </w:r>
          </w:p>
        </w:tc>
        <w:tc>
          <w:tcPr>
            <w:tcW w:w="4820" w:type="dxa"/>
            <w:vAlign w:val="center"/>
          </w:tcPr>
          <w:p w:rsidR="0083361B" w:rsidRPr="00975254" w:rsidRDefault="0083361B" w:rsidP="0083361B">
            <w:pPr>
              <w:rPr>
                <w:rFonts w:ascii="Times New Roman" w:eastAsia="Times New Roman" w:hAnsi="Times New Roman" w:cs="Times New Roman"/>
                <w:sz w:val="24"/>
                <w:szCs w:val="24"/>
              </w:rPr>
            </w:pPr>
            <w:r w:rsidRPr="00975254">
              <w:rPr>
                <w:rFonts w:ascii="Times New Roman" w:eastAsia="Times New Roman" w:hAnsi="Times New Roman" w:cs="Times New Roman"/>
                <w:sz w:val="24"/>
                <w:szCs w:val="24"/>
              </w:rPr>
              <w:t>Quyết định của cấp có thẩm quyền.</w:t>
            </w:r>
          </w:p>
        </w:tc>
      </w:tr>
    </w:tbl>
    <w:p w:rsidR="00CC4A1F" w:rsidRPr="00975254" w:rsidRDefault="00CC4A1F">
      <w:pPr>
        <w:rPr>
          <w:rFonts w:ascii="Times New Roman" w:hAnsi="Times New Roman" w:cs="Times New Roman"/>
        </w:rPr>
      </w:pPr>
    </w:p>
    <w:sectPr w:rsidR="00CC4A1F" w:rsidRPr="00975254" w:rsidSect="00975254">
      <w:pgSz w:w="16840" w:h="11907" w:orient="landscape" w:code="9"/>
      <w:pgMar w:top="1134" w:right="1134" w:bottom="1134" w:left="1134" w:header="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61B"/>
    <w:rsid w:val="003C1CB9"/>
    <w:rsid w:val="0083361B"/>
    <w:rsid w:val="00975254"/>
    <w:rsid w:val="00AF11BF"/>
    <w:rsid w:val="00CC4A1F"/>
    <w:rsid w:val="00E34FB8"/>
    <w:rsid w:val="00FA6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3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euchigachdaudong">
    <w:name w:val="Tieu chi gach dau dong"/>
    <w:rsid w:val="0083361B"/>
    <w:pPr>
      <w:spacing w:after="40"/>
      <w:ind w:left="720"/>
      <w:jc w:val="both"/>
    </w:pPr>
    <w:rPr>
      <w:rFonts w:ascii="Times New Roman" w:eastAsia="Times New Roman" w:hAnsi="Times New Roman"/>
      <w:color w:val="00000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3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euchigachdaudong">
    <w:name w:val="Tieu chi gach dau dong"/>
    <w:rsid w:val="0083361B"/>
    <w:pPr>
      <w:spacing w:after="40"/>
      <w:ind w:left="720"/>
      <w:jc w:val="both"/>
    </w:pPr>
    <w:rPr>
      <w:rFonts w:ascii="Times New Roman" w:eastAsia="Times New Roman" w:hAnsi="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1000</Words>
  <Characters>5705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4</cp:revision>
  <dcterms:created xsi:type="dcterms:W3CDTF">2026-08-14T08:17:00Z</dcterms:created>
  <dcterms:modified xsi:type="dcterms:W3CDTF">2026-08-14T08:39:00Z</dcterms:modified>
</cp:coreProperties>
</file>